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C1A" w14:textId="3CDAEA4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br/>
        <w:t>Erwin Park 202</w:t>
      </w:r>
      <w:r w:rsidR="00112684">
        <w:rPr>
          <w:rFonts w:ascii="Noto Serif" w:eastAsia="Times New Roman" w:hAnsi="Noto Serif" w:cs="Times New Roman"/>
          <w:b/>
          <w:bCs/>
          <w:color w:val="1E1E1E"/>
          <w:sz w:val="24"/>
          <w:szCs w:val="24"/>
        </w:rPr>
        <w:t>2</w:t>
      </w:r>
      <w:r w:rsidRPr="00606CDE">
        <w:rPr>
          <w:rFonts w:ascii="Noto Serif" w:eastAsia="Times New Roman" w:hAnsi="Noto Serif" w:cs="Times New Roman"/>
          <w:b/>
          <w:bCs/>
          <w:color w:val="1E1E1E"/>
          <w:sz w:val="24"/>
          <w:szCs w:val="24"/>
        </w:rPr>
        <w:t xml:space="preserve"> Course Setter’s Notes</w:t>
      </w:r>
    </w:p>
    <w:p w14:paraId="07A630A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Markers</w:t>
      </w:r>
    </w:p>
    <w:p w14:paraId="0DA4E7FC" w14:textId="65517190"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controls will each be marked by two ribbons of contrasting colors, </w:t>
      </w:r>
      <w:r w:rsidRPr="00606CDE">
        <w:rPr>
          <w:rFonts w:ascii="Noto Serif" w:eastAsia="Times New Roman" w:hAnsi="Noto Serif" w:cs="Times New Roman"/>
          <w:b/>
          <w:bCs/>
          <w:color w:val="1E1E1E"/>
          <w:sz w:val="24"/>
          <w:szCs w:val="24"/>
        </w:rPr>
        <w:t>orange</w:t>
      </w:r>
      <w:r w:rsidRPr="00606CDE">
        <w:rPr>
          <w:rFonts w:ascii="Noto Serif" w:eastAsia="Times New Roman" w:hAnsi="Noto Serif" w:cs="Times New Roman"/>
          <w:color w:val="1E1E1E"/>
          <w:sz w:val="24"/>
          <w:szCs w:val="24"/>
        </w:rPr>
        <w:t xml:space="preserve"> and </w:t>
      </w:r>
      <w:r w:rsidRPr="00606CDE">
        <w:rPr>
          <w:rFonts w:ascii="Noto Serif" w:eastAsia="Times New Roman" w:hAnsi="Noto Serif" w:cs="Times New Roman"/>
          <w:b/>
          <w:bCs/>
          <w:color w:val="1E1E1E"/>
          <w:sz w:val="24"/>
          <w:szCs w:val="24"/>
        </w:rPr>
        <w:t>lime green</w:t>
      </w:r>
      <w:r w:rsidRPr="00606CDE">
        <w:rPr>
          <w:rFonts w:ascii="Noto Serif" w:eastAsia="Times New Roman" w:hAnsi="Noto Serif" w:cs="Times New Roman"/>
          <w:color w:val="1E1E1E"/>
          <w:sz w:val="24"/>
          <w:szCs w:val="24"/>
        </w:rPr>
        <w:t>, to distinguish them from other ribbons in the park.  Our ribbons have the control number and "NTOA</w:t>
      </w:r>
      <w:r w:rsidR="008A0D6D">
        <w:rPr>
          <w:rFonts w:ascii="Noto Serif" w:eastAsia="Times New Roman" w:hAnsi="Noto Serif" w:cs="Times New Roman"/>
          <w:color w:val="1E1E1E"/>
          <w:sz w:val="24"/>
          <w:szCs w:val="24"/>
        </w:rPr>
        <w:t xml:space="preserve">.COM  </w:t>
      </w:r>
      <w:r w:rsidRPr="00606CDE">
        <w:rPr>
          <w:rFonts w:ascii="Noto Serif" w:eastAsia="Times New Roman" w:hAnsi="Noto Serif" w:cs="Times New Roman"/>
          <w:color w:val="1E1E1E"/>
          <w:sz w:val="24"/>
          <w:szCs w:val="24"/>
        </w:rPr>
        <w:t xml:space="preserve"> </w:t>
      </w:r>
      <w:r w:rsidR="00112684">
        <w:rPr>
          <w:rFonts w:ascii="Noto Serif" w:eastAsia="Times New Roman" w:hAnsi="Noto Serif" w:cs="Times New Roman"/>
          <w:color w:val="1E1E1E"/>
          <w:sz w:val="24"/>
          <w:szCs w:val="24"/>
        </w:rPr>
        <w:t>3/</w:t>
      </w:r>
      <w:r w:rsidR="008A0D6D">
        <w:rPr>
          <w:rFonts w:ascii="Noto Serif" w:eastAsia="Times New Roman" w:hAnsi="Noto Serif" w:cs="Times New Roman"/>
          <w:color w:val="1E1E1E"/>
          <w:sz w:val="24"/>
          <w:szCs w:val="24"/>
        </w:rPr>
        <w:t>12-20/</w:t>
      </w:r>
      <w:r w:rsidR="00112684">
        <w:rPr>
          <w:rFonts w:ascii="Noto Serif" w:eastAsia="Times New Roman" w:hAnsi="Noto Serif" w:cs="Times New Roman"/>
          <w:color w:val="1E1E1E"/>
          <w:sz w:val="24"/>
          <w:szCs w:val="24"/>
        </w:rPr>
        <w:t>22</w:t>
      </w:r>
      <w:r w:rsidRPr="00606CDE">
        <w:rPr>
          <w:rFonts w:ascii="Noto Serif" w:eastAsia="Times New Roman" w:hAnsi="Noto Serif" w:cs="Times New Roman"/>
          <w:color w:val="1E1E1E"/>
          <w:sz w:val="24"/>
          <w:szCs w:val="24"/>
        </w:rPr>
        <w:t xml:space="preserve">" written on them. </w:t>
      </w:r>
    </w:p>
    <w:p w14:paraId="0A64715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Terrain and Vegetation</w:t>
      </w:r>
    </w:p>
    <w:p w14:paraId="4A5BB778"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terrain is a mix of open grassy hillsides and forested valleys.</w:t>
      </w:r>
    </w:p>
    <w:p w14:paraId="3B9A5348"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 The grasslands are mostly mowed and very runnable.  Inside the loop road in the north end of the park, a prairie restoration area is un-mowed but still runnable in mid-winter conditions.  Beware of old disused bike trails in the grassy areas that have become small gullies.  They are covered with grass in places and may be deeper than they appear.  In some areas, </w:t>
      </w:r>
      <w:proofErr w:type="spellStart"/>
      <w:r w:rsidRPr="00606CDE">
        <w:rPr>
          <w:rFonts w:ascii="Noto Serif" w:eastAsia="Times New Roman" w:hAnsi="Noto Serif" w:cs="Times New Roman"/>
          <w:color w:val="1E1E1E"/>
          <w:sz w:val="24"/>
          <w:szCs w:val="24"/>
        </w:rPr>
        <w:t>copses</w:t>
      </w:r>
      <w:proofErr w:type="spellEnd"/>
      <w:r w:rsidRPr="00606CDE">
        <w:rPr>
          <w:rFonts w:ascii="Noto Serif" w:eastAsia="Times New Roman" w:hAnsi="Noto Serif" w:cs="Times New Roman"/>
          <w:color w:val="1E1E1E"/>
          <w:sz w:val="24"/>
          <w:szCs w:val="24"/>
        </w:rPr>
        <w:t xml:space="preserve"> (clusters of trees) composed mostly of mature cedars are scattered in the grasslands obstructing visibility and making navigation tricky.</w:t>
      </w:r>
    </w:p>
    <w:p w14:paraId="2A79BF1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forested areas are isolated and vary in runnability.  Visibility will be good at this time of year except where the cedars dominate.  These forested valleys also include a high density of trails and include the most complicated terrain, with a lot of small reentrants and gullies along the larger streams.</w:t>
      </w:r>
    </w:p>
    <w:p w14:paraId="1BA45EE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Water Features and Weather</w:t>
      </w:r>
    </w:p>
    <w:p w14:paraId="0BD86D7A" w14:textId="3EB159EF"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There are four ponds in the park.  Their water levels vary throughout the year.  At the time of this writing, one week before the event, the water levels are </w:t>
      </w:r>
      <w:r w:rsidR="00351990">
        <w:rPr>
          <w:rFonts w:ascii="Noto Serif" w:eastAsia="Times New Roman" w:hAnsi="Noto Serif" w:cs="Times New Roman"/>
          <w:color w:val="1E1E1E"/>
          <w:sz w:val="24"/>
          <w:szCs w:val="24"/>
        </w:rPr>
        <w:t>low</w:t>
      </w:r>
      <w:r w:rsidRPr="00606CDE">
        <w:rPr>
          <w:rFonts w:ascii="Noto Serif" w:eastAsia="Times New Roman" w:hAnsi="Noto Serif" w:cs="Times New Roman"/>
          <w:color w:val="1E1E1E"/>
          <w:sz w:val="24"/>
          <w:szCs w:val="24"/>
        </w:rPr>
        <w:t xml:space="preserve">, as indicated on the map.  Some minor rise or fall could occur during the event.   Similarly, most streams and seasonal water channels will be </w:t>
      </w:r>
      <w:r w:rsidR="00351990">
        <w:rPr>
          <w:rFonts w:ascii="Noto Serif" w:eastAsia="Times New Roman" w:hAnsi="Noto Serif" w:cs="Times New Roman"/>
          <w:color w:val="1E1E1E"/>
          <w:sz w:val="24"/>
          <w:szCs w:val="24"/>
        </w:rPr>
        <w:t>relatively dry</w:t>
      </w:r>
      <w:r w:rsidRPr="00606CDE">
        <w:rPr>
          <w:rFonts w:ascii="Noto Serif" w:eastAsia="Times New Roman" w:hAnsi="Noto Serif" w:cs="Times New Roman"/>
          <w:color w:val="1E1E1E"/>
          <w:sz w:val="24"/>
          <w:szCs w:val="24"/>
        </w:rPr>
        <w:t xml:space="preserve">.  Depressions and pits </w:t>
      </w:r>
      <w:r w:rsidR="00351990">
        <w:rPr>
          <w:rFonts w:ascii="Noto Serif" w:eastAsia="Times New Roman" w:hAnsi="Noto Serif" w:cs="Times New Roman"/>
          <w:color w:val="1E1E1E"/>
          <w:sz w:val="24"/>
          <w:szCs w:val="24"/>
        </w:rPr>
        <w:t xml:space="preserve">are unlikely to be </w:t>
      </w:r>
      <w:r w:rsidRPr="00606CDE">
        <w:rPr>
          <w:rFonts w:ascii="Noto Serif" w:eastAsia="Times New Roman" w:hAnsi="Noto Serif" w:cs="Times New Roman"/>
          <w:color w:val="1E1E1E"/>
          <w:sz w:val="24"/>
          <w:szCs w:val="24"/>
        </w:rPr>
        <w:t>water-filled or marshy.  If there has been recent rain, expect slick muddy conditions on the trails and in the unvegetated slopes in the forested areas.</w:t>
      </w:r>
    </w:p>
    <w:p w14:paraId="08EC9A58"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lastRenderedPageBreak/>
        <w:t>Out-of-Bounds</w:t>
      </w:r>
    </w:p>
    <w:p w14:paraId="77E9DE3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There is a residence in the middle of the park, surrounded by a white fence and some patches of forest.  The area inside the fence and the adjacent woods are strictly out of bounds.  A small cemetery on the northwest edge of the map is also out-of-bounds.</w:t>
      </w:r>
    </w:p>
    <w:p w14:paraId="61FE98F4" w14:textId="06EF6E3E"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park has very clear boundaries on three sides.  If you cross a fence, you have probably gone out of bounds. The north and south boundaries have an </w:t>
      </w:r>
      <w:r w:rsidR="008A0D6D">
        <w:rPr>
          <w:rFonts w:ascii="Noto Serif" w:eastAsia="Times New Roman" w:hAnsi="Noto Serif" w:cs="Times New Roman"/>
          <w:color w:val="1E1E1E"/>
          <w:sz w:val="24"/>
          <w:szCs w:val="24"/>
        </w:rPr>
        <w:t xml:space="preserve">old </w:t>
      </w:r>
      <w:r w:rsidRPr="00606CDE">
        <w:rPr>
          <w:rFonts w:ascii="Noto Serif" w:eastAsia="Times New Roman" w:hAnsi="Noto Serif" w:cs="Times New Roman"/>
          <w:color w:val="1E1E1E"/>
          <w:sz w:val="24"/>
          <w:szCs w:val="24"/>
        </w:rPr>
        <w:t>overgrown fence and a well-maintained gravel road outside the park.  The west side is bounded by agricultural lands with a good fence.  The map stops at these boundaries.</w:t>
      </w:r>
    </w:p>
    <w:p w14:paraId="7F3EB2A9" w14:textId="1ED9D80F"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On the east side the boundary is not always as obvious.  The fence is ruined in places.  In the southern part of the east boundary, a distinct ravine with a north-flowing stream is the main boundary.  Farther north, a thick line of vegetation and an old fence separate the park from some neglected fields.  These fields don’t resemble the mowed park grasslands.  If you somehow wander in there, go back to the west.  Farther north on the east side, the boundary is again near a stream flowing north.  Some remnants of the fence may remain on either side of the stream.  Along these stream areas the out of bounds markings on the map are cut back a bit so that features on the east side of the stream can aid navigation. Again, stay to the west side of the fences.</w:t>
      </w:r>
    </w:p>
    <w:p w14:paraId="2358FE6C"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Map</w:t>
      </w:r>
    </w:p>
    <w:p w14:paraId="282546FC" w14:textId="3B3F6950"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Special man-made items are represented by black O’s or X’s.  A black ‘O’ can be a tall lamp post, bike repair station, or a prominent birdhouse on a post.  A black ‘X’ may be a large sign or kiosk,</w:t>
      </w:r>
      <w:r w:rsidR="00351990">
        <w:rPr>
          <w:rFonts w:ascii="Noto Serif" w:eastAsia="Times New Roman" w:hAnsi="Noto Serif" w:cs="Times New Roman"/>
          <w:color w:val="1E1E1E"/>
          <w:sz w:val="24"/>
          <w:szCs w:val="24"/>
        </w:rPr>
        <w:t xml:space="preserve"> picnic table</w:t>
      </w:r>
      <w:r w:rsidR="00B172B3">
        <w:rPr>
          <w:rFonts w:ascii="Noto Serif" w:eastAsia="Times New Roman" w:hAnsi="Noto Serif" w:cs="Times New Roman"/>
          <w:color w:val="1E1E1E"/>
          <w:sz w:val="24"/>
          <w:szCs w:val="24"/>
        </w:rPr>
        <w:t xml:space="preserve"> covered by a permanent roof</w:t>
      </w:r>
      <w:r w:rsidR="00351990">
        <w:rPr>
          <w:rFonts w:ascii="Noto Serif" w:eastAsia="Times New Roman" w:hAnsi="Noto Serif" w:cs="Times New Roman"/>
          <w:color w:val="1E1E1E"/>
          <w:sz w:val="24"/>
          <w:szCs w:val="24"/>
        </w:rPr>
        <w:t>,</w:t>
      </w:r>
      <w:r w:rsidRPr="00606CDE">
        <w:rPr>
          <w:rFonts w:ascii="Noto Serif" w:eastAsia="Times New Roman" w:hAnsi="Noto Serif" w:cs="Times New Roman"/>
          <w:color w:val="1E1E1E"/>
          <w:sz w:val="24"/>
          <w:szCs w:val="24"/>
        </w:rPr>
        <w:t xml:space="preserve"> large piece of rusty debris, pile of old fence wire, large utility box, park bench, playground equipment, raised masonry fireplace, displaced wooden footbridge, guy cable anchor, small storage trailer or small monument.</w:t>
      </w:r>
    </w:p>
    <w:p w14:paraId="3920EB8B"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The map is newly revised.  The symbol used for the bike paths is the dashed line usually used for small footpaths.  Footpaths, which are sometimes old, disused bike paths, are shown with the non-standard “disappearing” trail symbol that most NTOA members are familiar with.  These trails are mostly not disappearing </w:t>
      </w:r>
      <w:r w:rsidRPr="00606CDE">
        <w:rPr>
          <w:rFonts w:ascii="Noto Serif" w:eastAsia="Times New Roman" w:hAnsi="Noto Serif" w:cs="Times New Roman"/>
          <w:color w:val="1E1E1E"/>
          <w:sz w:val="24"/>
          <w:szCs w:val="24"/>
        </w:rPr>
        <w:lastRenderedPageBreak/>
        <w:t>in this park, but they are not maintained like the bike paths and will not have bike traffic you will need to be watching out for.  Sometimes they are intentionally obstructed by limbs and debris where they intersect bike paths.</w:t>
      </w:r>
    </w:p>
    <w:p w14:paraId="3EF8FD9A"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Long rows of short stout wooden posts, used as vehicle barriers, exist along the paved roads near campsites and playgrounds.  They are not mapped.  Picnic tables, small signs and trail markers are not mapped.</w:t>
      </w:r>
    </w:p>
    <w:p w14:paraId="355496CC" w14:textId="70950F93" w:rsidR="00B172B3"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Some of the features built as enhancements to the bike trails such as ramps, low walls, dirt mounds for jumps, and small bridges, are not mapped.  Stockpiles of trail maintenance supplies are scattered throughout the park.  These are, by their nature, temporary, and therefore not mapped.  </w:t>
      </w:r>
    </w:p>
    <w:p w14:paraId="7125C912" w14:textId="30130528"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There is work underway on some new</w:t>
      </w:r>
      <w:r w:rsidR="00112684">
        <w:rPr>
          <w:rFonts w:ascii="Noto Serif" w:eastAsia="Times New Roman" w:hAnsi="Noto Serif" w:cs="Times New Roman"/>
          <w:color w:val="1E1E1E"/>
          <w:sz w:val="24"/>
          <w:szCs w:val="24"/>
        </w:rPr>
        <w:t xml:space="preserve"> BMX</w:t>
      </w:r>
      <w:r w:rsidRPr="00606CDE">
        <w:rPr>
          <w:rFonts w:ascii="Noto Serif" w:eastAsia="Times New Roman" w:hAnsi="Noto Serif" w:cs="Times New Roman"/>
          <w:color w:val="1E1E1E"/>
          <w:sz w:val="24"/>
          <w:szCs w:val="24"/>
        </w:rPr>
        <w:t xml:space="preserve"> trails with jumps in the field opposite, and northwest of, the parking lot nearest the park entrance.  This </w:t>
      </w:r>
      <w:r w:rsidR="00B172B3">
        <w:rPr>
          <w:rFonts w:ascii="Noto Serif" w:eastAsia="Times New Roman" w:hAnsi="Noto Serif" w:cs="Times New Roman"/>
          <w:color w:val="1E1E1E"/>
          <w:sz w:val="24"/>
          <w:szCs w:val="24"/>
        </w:rPr>
        <w:t>entire area is shown as “broken ground” and the details of individual knolls and trails within it are</w:t>
      </w:r>
      <w:r w:rsidRPr="00606CDE">
        <w:rPr>
          <w:rFonts w:ascii="Noto Serif" w:eastAsia="Times New Roman" w:hAnsi="Noto Serif" w:cs="Times New Roman"/>
          <w:color w:val="1E1E1E"/>
          <w:sz w:val="24"/>
          <w:szCs w:val="24"/>
        </w:rPr>
        <w:t xml:space="preserve"> not mapped.</w:t>
      </w:r>
      <w:r w:rsidR="00B172B3">
        <w:rPr>
          <w:rFonts w:ascii="Noto Serif" w:eastAsia="Times New Roman" w:hAnsi="Noto Serif" w:cs="Times New Roman"/>
          <w:color w:val="1E1E1E"/>
          <w:sz w:val="24"/>
          <w:szCs w:val="24"/>
        </w:rPr>
        <w:t xml:space="preserve">  If you enter th</w:t>
      </w:r>
      <w:r w:rsidR="00112684">
        <w:rPr>
          <w:rFonts w:ascii="Noto Serif" w:eastAsia="Times New Roman" w:hAnsi="Noto Serif" w:cs="Times New Roman"/>
          <w:color w:val="1E1E1E"/>
          <w:sz w:val="24"/>
          <w:szCs w:val="24"/>
        </w:rPr>
        <w:t>e BMX</w:t>
      </w:r>
      <w:r w:rsidR="00B172B3">
        <w:rPr>
          <w:rFonts w:ascii="Noto Serif" w:eastAsia="Times New Roman" w:hAnsi="Noto Serif" w:cs="Times New Roman"/>
          <w:color w:val="1E1E1E"/>
          <w:sz w:val="24"/>
          <w:szCs w:val="24"/>
        </w:rPr>
        <w:t xml:space="preserve"> area</w:t>
      </w:r>
      <w:r w:rsidR="00112684">
        <w:rPr>
          <w:rFonts w:ascii="Noto Serif" w:eastAsia="Times New Roman" w:hAnsi="Noto Serif" w:cs="Times New Roman"/>
          <w:color w:val="1E1E1E"/>
          <w:sz w:val="24"/>
          <w:szCs w:val="24"/>
        </w:rPr>
        <w:t>,</w:t>
      </w:r>
      <w:r w:rsidR="00B172B3">
        <w:rPr>
          <w:rFonts w:ascii="Noto Serif" w:eastAsia="Times New Roman" w:hAnsi="Noto Serif" w:cs="Times New Roman"/>
          <w:color w:val="1E1E1E"/>
          <w:sz w:val="24"/>
          <w:szCs w:val="24"/>
        </w:rPr>
        <w:t xml:space="preserve"> use extra caution.</w:t>
      </w:r>
    </w:p>
    <w:p w14:paraId="519FA65B"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The maps are made to be printed at 1:7500 scale.  Control circles are 10 mm diameter, or 75 m diameter in map distance.</w:t>
      </w:r>
    </w:p>
    <w:p w14:paraId="74BDE3C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Hazards</w:t>
      </w:r>
    </w:p>
    <w:p w14:paraId="33D8004B"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Bike traffic is a major hazard in this park.  Don’t stop in the bike paths, especially on blind curves.  The usual hazards of old barbed wire and green-briar vines exist in parts of the woods. Beware of slick muddy slopes and potential collapsing gully banks after episodes of rain.  Burrs are fairly minimal since most fields were mowed in the fall.</w:t>
      </w:r>
    </w:p>
    <w:p w14:paraId="008FFD5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b/>
          <w:bCs/>
          <w:color w:val="1E1E1E"/>
          <w:sz w:val="24"/>
          <w:szCs w:val="24"/>
        </w:rPr>
        <w:t>Courses</w:t>
      </w:r>
    </w:p>
    <w:tbl>
      <w:tblPr>
        <w:tblW w:w="8700" w:type="dxa"/>
        <w:tblCellMar>
          <w:top w:w="15" w:type="dxa"/>
          <w:left w:w="15" w:type="dxa"/>
          <w:bottom w:w="15" w:type="dxa"/>
          <w:right w:w="15" w:type="dxa"/>
        </w:tblCellMar>
        <w:tblLook w:val="04A0" w:firstRow="1" w:lastRow="0" w:firstColumn="1" w:lastColumn="0" w:noHBand="0" w:noVBand="1"/>
      </w:tblPr>
      <w:tblGrid>
        <w:gridCol w:w="2061"/>
        <w:gridCol w:w="2402"/>
        <w:gridCol w:w="2426"/>
        <w:gridCol w:w="1811"/>
      </w:tblGrid>
      <w:tr w:rsidR="00606CDE" w:rsidRPr="00606CDE" w14:paraId="507812C6" w14:textId="77777777" w:rsidTr="00606CDE">
        <w:trPr>
          <w:tblHeader/>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F5A527"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Course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CDA0C3"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Controls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9D24C8"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Distance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98D6E0"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Climb</w:t>
            </w:r>
          </w:p>
        </w:tc>
      </w:tr>
      <w:tr w:rsidR="00606CDE" w:rsidRPr="00606CDE" w14:paraId="2343628C"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750B63"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Yellow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42A1D8" w14:textId="1FA4248B"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1</w:t>
            </w:r>
            <w:r w:rsidR="00CD3614">
              <w:rPr>
                <w:rFonts w:ascii="inherit" w:eastAsia="Times New Roman" w:hAnsi="inherit"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479CE2" w14:textId="4F92A53B"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3.</w:t>
            </w:r>
            <w:r w:rsidR="00CD3614">
              <w:rPr>
                <w:rFonts w:ascii="inherit" w:eastAsia="Times New Roman" w:hAnsi="inherit" w:cs="Times New Roman"/>
                <w:sz w:val="24"/>
                <w:szCs w:val="24"/>
              </w:rPr>
              <w:t>79</w:t>
            </w:r>
            <w:r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5A5389" w14:textId="51DE7F77"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78</w:t>
            </w:r>
            <w:r w:rsidR="00606CDE" w:rsidRPr="00606CDE">
              <w:rPr>
                <w:rFonts w:ascii="inherit" w:eastAsia="Times New Roman" w:hAnsi="inherit" w:cs="Times New Roman"/>
                <w:sz w:val="24"/>
                <w:szCs w:val="24"/>
              </w:rPr>
              <w:t>m</w:t>
            </w:r>
          </w:p>
        </w:tc>
      </w:tr>
      <w:tr w:rsidR="00606CDE" w:rsidRPr="00606CDE" w14:paraId="5495A2D8"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285C0A"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Brown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5FDAE8" w14:textId="5C1E473E"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1</w:t>
            </w:r>
            <w:r w:rsidR="00CD3614">
              <w:rPr>
                <w:rFonts w:ascii="inherit" w:eastAsia="Times New Roman" w:hAnsi="inherit"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5D9FB8" w14:textId="3CF5DDBD"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3.</w:t>
            </w:r>
            <w:r w:rsidR="00CD3614">
              <w:rPr>
                <w:rFonts w:ascii="inherit" w:eastAsia="Times New Roman" w:hAnsi="inherit" w:cs="Times New Roman"/>
                <w:sz w:val="24"/>
                <w:szCs w:val="24"/>
              </w:rPr>
              <w:t>96</w:t>
            </w:r>
            <w:r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C51A7A" w14:textId="53416491"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t>7</w:t>
            </w:r>
            <w:r w:rsidR="00CD3614">
              <w:rPr>
                <w:rFonts w:ascii="inherit" w:eastAsia="Times New Roman" w:hAnsi="inherit" w:cs="Times New Roman"/>
                <w:sz w:val="24"/>
                <w:szCs w:val="24"/>
              </w:rPr>
              <w:t>8</w:t>
            </w:r>
            <w:r w:rsidRPr="00606CDE">
              <w:rPr>
                <w:rFonts w:ascii="inherit" w:eastAsia="Times New Roman" w:hAnsi="inherit" w:cs="Times New Roman"/>
                <w:sz w:val="24"/>
                <w:szCs w:val="24"/>
              </w:rPr>
              <w:t>m</w:t>
            </w:r>
          </w:p>
        </w:tc>
      </w:tr>
      <w:tr w:rsidR="00606CDE" w:rsidRPr="00606CDE" w14:paraId="16712BDE" w14:textId="77777777" w:rsidTr="00606CD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95214C" w14:textId="77777777" w:rsidR="00606CDE" w:rsidRPr="00606CDE" w:rsidRDefault="00606CDE" w:rsidP="00606CDE">
            <w:pPr>
              <w:spacing w:after="0" w:line="240" w:lineRule="auto"/>
              <w:rPr>
                <w:rFonts w:ascii="inherit" w:eastAsia="Times New Roman" w:hAnsi="inherit" w:cs="Times New Roman"/>
                <w:sz w:val="24"/>
                <w:szCs w:val="24"/>
              </w:rPr>
            </w:pPr>
            <w:r w:rsidRPr="00606CDE">
              <w:rPr>
                <w:rFonts w:ascii="inherit" w:eastAsia="Times New Roman" w:hAnsi="inherit" w:cs="Times New Roman"/>
                <w:sz w:val="24"/>
                <w:szCs w:val="24"/>
              </w:rPr>
              <w:lastRenderedPageBreak/>
              <w:t>Green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2B1881" w14:textId="6E01F252"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26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57FA08" w14:textId="4A793F5D"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5.39</w:t>
            </w:r>
            <w:r w:rsidR="00606CDE" w:rsidRPr="00606CDE">
              <w:rPr>
                <w:rFonts w:ascii="inherit" w:eastAsia="Times New Roman" w:hAnsi="inherit" w:cs="Times New Roman"/>
                <w:sz w:val="24"/>
                <w:szCs w:val="24"/>
              </w:rPr>
              <w:t xml:space="preserve"> km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1FF7C5" w14:textId="46D5C925" w:rsidR="00606CDE" w:rsidRPr="00606CDE" w:rsidRDefault="00CD3614" w:rsidP="00606CD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114</w:t>
            </w:r>
            <w:r w:rsidR="00606CDE" w:rsidRPr="00606CDE">
              <w:rPr>
                <w:rFonts w:ascii="inherit" w:eastAsia="Times New Roman" w:hAnsi="inherit" w:cs="Times New Roman"/>
                <w:sz w:val="24"/>
                <w:szCs w:val="24"/>
              </w:rPr>
              <w:t>m</w:t>
            </w:r>
          </w:p>
        </w:tc>
      </w:tr>
    </w:tbl>
    <w:p w14:paraId="0EAC9B53" w14:textId="77777777" w:rsidR="00606CDE" w:rsidRPr="00606CDE" w:rsidRDefault="00606CDE" w:rsidP="00606CDE">
      <w:pPr>
        <w:shd w:val="clear" w:color="auto" w:fill="FFFFFF"/>
        <w:spacing w:after="0" w:line="240" w:lineRule="auto"/>
        <w:rPr>
          <w:rFonts w:ascii="Noto Serif" w:eastAsia="Times New Roman" w:hAnsi="Noto Serif" w:cs="Times New Roman"/>
          <w:color w:val="1E1E1E"/>
          <w:sz w:val="24"/>
          <w:szCs w:val="24"/>
        </w:rPr>
      </w:pPr>
      <w:r w:rsidRPr="00606CDE">
        <w:rPr>
          <w:rFonts w:ascii="Tahoma" w:eastAsia="Times New Roman" w:hAnsi="Tahoma" w:cs="Tahoma"/>
          <w:color w:val="1E1E1E"/>
          <w:sz w:val="24"/>
          <w:szCs w:val="24"/>
        </w:rPr>
        <w:t>﻿</w:t>
      </w:r>
    </w:p>
    <w:p w14:paraId="0ECF710F"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 xml:space="preserve">All control descriptions are available to print separately from the maps. The control descriptions for the Brown and Green courses are also on the maps. </w:t>
      </w:r>
    </w:p>
    <w:p w14:paraId="4730FEE0"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color w:val="1E1E1E"/>
          <w:sz w:val="24"/>
          <w:szCs w:val="24"/>
        </w:rPr>
        <w:t>All courses start and finish at the Pecan Grove Pavilion.</w:t>
      </w:r>
    </w:p>
    <w:p w14:paraId="3DAEBA95" w14:textId="77777777" w:rsidR="00606CDE" w:rsidRPr="00606CDE" w:rsidRDefault="00606CDE" w:rsidP="00606CDE">
      <w:pPr>
        <w:shd w:val="clear" w:color="auto" w:fill="FFFFFF"/>
        <w:spacing w:before="420" w:after="420" w:line="240" w:lineRule="auto"/>
        <w:rPr>
          <w:rFonts w:ascii="Noto Serif" w:eastAsia="Times New Roman" w:hAnsi="Noto Serif" w:cs="Times New Roman"/>
          <w:color w:val="1E1E1E"/>
          <w:sz w:val="24"/>
          <w:szCs w:val="24"/>
        </w:rPr>
      </w:pPr>
      <w:r w:rsidRPr="00606CDE">
        <w:rPr>
          <w:rFonts w:ascii="Noto Serif" w:eastAsia="Times New Roman" w:hAnsi="Noto Serif" w:cs="Times New Roman"/>
          <w:i/>
          <w:iCs/>
          <w:color w:val="1E1E1E"/>
          <w:sz w:val="24"/>
          <w:szCs w:val="24"/>
        </w:rPr>
        <w:t>Stan Darnell, course setter</w:t>
      </w:r>
    </w:p>
    <w:p w14:paraId="548B9CF6" w14:textId="77777777" w:rsidR="00007D39" w:rsidRDefault="00007D39"/>
    <w:sectPr w:rsidR="0000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E"/>
    <w:rsid w:val="00007D39"/>
    <w:rsid w:val="00112684"/>
    <w:rsid w:val="002964CA"/>
    <w:rsid w:val="00351990"/>
    <w:rsid w:val="00606CDE"/>
    <w:rsid w:val="008A0D6D"/>
    <w:rsid w:val="00B172B3"/>
    <w:rsid w:val="00C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C243"/>
  <w15:chartTrackingRefBased/>
  <w15:docId w15:val="{54719DB1-C03A-4779-9018-693F13E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1449">
      <w:bodyDiv w:val="1"/>
      <w:marLeft w:val="0"/>
      <w:marRight w:val="0"/>
      <w:marTop w:val="0"/>
      <w:marBottom w:val="0"/>
      <w:divBdr>
        <w:top w:val="none" w:sz="0" w:space="0" w:color="auto"/>
        <w:left w:val="none" w:sz="0" w:space="0" w:color="auto"/>
        <w:bottom w:val="none" w:sz="0" w:space="0" w:color="auto"/>
        <w:right w:val="none" w:sz="0" w:space="0" w:color="auto"/>
      </w:divBdr>
      <w:divsChild>
        <w:div w:id="1697733252">
          <w:marLeft w:val="0"/>
          <w:marRight w:val="0"/>
          <w:marTop w:val="0"/>
          <w:marBottom w:val="0"/>
          <w:divBdr>
            <w:top w:val="none" w:sz="0" w:space="0" w:color="auto"/>
            <w:left w:val="none" w:sz="0" w:space="0" w:color="auto"/>
            <w:bottom w:val="none" w:sz="0" w:space="0" w:color="auto"/>
            <w:right w:val="none" w:sz="0" w:space="0" w:color="auto"/>
          </w:divBdr>
          <w:divsChild>
            <w:div w:id="1561863153">
              <w:marLeft w:val="0"/>
              <w:marRight w:val="0"/>
              <w:marTop w:val="0"/>
              <w:marBottom w:val="0"/>
              <w:divBdr>
                <w:top w:val="none" w:sz="0" w:space="0" w:color="auto"/>
                <w:left w:val="none" w:sz="0" w:space="0" w:color="auto"/>
                <w:bottom w:val="none" w:sz="0" w:space="0" w:color="auto"/>
                <w:right w:val="none" w:sz="0" w:space="0" w:color="auto"/>
              </w:divBdr>
              <w:divsChild>
                <w:div w:id="1490829686">
                  <w:marLeft w:val="0"/>
                  <w:marRight w:val="0"/>
                  <w:marTop w:val="0"/>
                  <w:marBottom w:val="0"/>
                  <w:divBdr>
                    <w:top w:val="none" w:sz="0" w:space="0" w:color="auto"/>
                    <w:left w:val="none" w:sz="0" w:space="0" w:color="auto"/>
                    <w:bottom w:val="none" w:sz="0" w:space="0" w:color="auto"/>
                    <w:right w:val="none" w:sz="0" w:space="0" w:color="auto"/>
                  </w:divBdr>
                  <w:divsChild>
                    <w:div w:id="9413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3</cp:revision>
  <dcterms:created xsi:type="dcterms:W3CDTF">2022-03-06T21:04:00Z</dcterms:created>
  <dcterms:modified xsi:type="dcterms:W3CDTF">2022-03-10T04:40:00Z</dcterms:modified>
</cp:coreProperties>
</file>